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06779176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0336" behindDoc="1" locked="0" layoutInCell="1" allowOverlap="1" wp14:anchorId="403185F2" wp14:editId="67B2E34C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341404EE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علوم القرآن</w:t>
            </w:r>
          </w:p>
          <w:p w14:paraId="16CAABFB" w14:textId="55CDDFF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7F0DE69D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0AF89780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7E7124BC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CD06E0" w14:textId="6895B81B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D82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CC64C7D" w14:textId="3D42D30D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63B47653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37A5C22E" w:rsidR="00305929" w:rsidRPr="005F2683" w:rsidRDefault="00732A7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 wp14:anchorId="3AFEEEF2" wp14:editId="0DC1E1A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B25DBD" id="مجموعة 7" o:spid="_x0000_s1026" style="position:absolute;margin-left:-6.9pt;margin-top:.55pt;width:68.2pt;height:44.4pt;z-index:2517872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">
      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 xml:space="preserve">اختبار نهائي علوم القرآن مسارات العام </w:t>
            </w:r>
            <w:proofErr w:type="gramStart"/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الدراسي  14</w:t>
            </w:r>
            <w:proofErr w:type="gramEnd"/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هـ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3EFA5E95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4B32BB0E" w14:textId="7D7778D9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128B1771" w14:textId="244B8A61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260B510C" w:rsidR="00652947" w:rsidRDefault="00C17416" w:rsidP="008F5DD0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548D6" w14:paraId="016B490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43E9F1F" w14:textId="669F6F04" w:rsidR="00E548D6" w:rsidRPr="00611E27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="00E548D6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548D6" w14:paraId="0BC4B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C25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الثمرة المرجوّة من تعلم علوم القرآن الكريم؟</w:t>
                  </w:r>
                </w:p>
              </w:tc>
            </w:tr>
            <w:tr w:rsidR="00E548D6" w14:paraId="734B2E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45E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D7C8B0" w14:textId="6D172FC8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حفظ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القرآن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الكريم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كاملاً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7A3AC21E" w14:textId="2D90FA0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الإلمام بالعلوم المتعلقة بالقرآن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للوصول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فهمه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الصحيح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3B35E79B" w14:textId="2DD4A773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معرفة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تاريخ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العلماء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فقط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1E02FA5B" w14:textId="5228B680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التخصص في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القراءات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دون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غيره</w:t>
                  </w:r>
                  <w:proofErr w:type="spellEnd"/>
                </w:p>
              </w:tc>
            </w:tr>
            <w:tr w:rsidR="00E548D6" w14:paraId="3E2AFEB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680768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95071D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يُعتبر كتاب "البرهان في علوم القرآن" من أوفى ما أُلف في هذا العلم، ومؤلفه هو:</w:t>
                  </w:r>
                </w:p>
              </w:tc>
            </w:tr>
            <w:tr w:rsidR="00E548D6" w14:paraId="6E2D1BA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279CD1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5BE418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جلال الدين السيوطي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4EE3AA4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علي بن إبراهيم الحوفي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0F0883B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محمد بن المرزبان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54B2E5F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بدر الدين الزركشي</w:t>
                  </w:r>
                </w:p>
              </w:tc>
            </w:tr>
            <w:tr w:rsidR="00E548D6" w14:paraId="4BF447C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38BD21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6072A73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فضل علم "علوم القرآن" وعلو مكانته يرجع إلى:</w:t>
                  </w:r>
                </w:p>
              </w:tc>
            </w:tr>
            <w:tr w:rsidR="00E548D6" w14:paraId="0DBAA06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573955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E35B6FF" w14:textId="7EEE308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كثرة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المؤلفات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فيه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1DBA470E" w14:textId="12C897B1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صعوبة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مسائله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وقواعده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0E44A5A7" w14:textId="347023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تعلقه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المباشر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بالقرآن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الكريم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7A93A8AB" w14:textId="4D0D4E9E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كونه أول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دُوِّن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الإسلام</w:t>
                  </w:r>
                  <w:proofErr w:type="spellEnd"/>
                </w:p>
              </w:tc>
            </w:tr>
            <w:tr w:rsidR="00E548D6" w14:paraId="1F69919F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BA7979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770048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الأسماء التالية يعني "الفاصل بين الحق والباطل"؟</w:t>
                  </w:r>
                </w:p>
              </w:tc>
            </w:tr>
            <w:tr w:rsidR="00E548D6" w14:paraId="32C5628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00442A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E7CC10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الذكر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0504C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الكتاب</w:t>
                  </w:r>
                </w:p>
              </w:tc>
              <w:tc>
                <w:tcPr>
                  <w:tcW w:w="2279" w:type="dxa"/>
                  <w:vAlign w:val="center"/>
                </w:tcPr>
                <w:p w14:paraId="72950FB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الفرقان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5B89065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القرآن</w:t>
                  </w:r>
                </w:p>
              </w:tc>
            </w:tr>
            <w:tr w:rsidR="00E548D6" w14:paraId="73289E3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961482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419F715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 ماذا تدل كثرة أسماء القرآن الكريم وصفاته؟</w:t>
                  </w:r>
                </w:p>
              </w:tc>
            </w:tr>
            <w:tr w:rsidR="00E548D6" w14:paraId="4B04EB6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84AB00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44F9C6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 اختلاف نسخه</w:t>
                  </w:r>
                </w:p>
              </w:tc>
              <w:tc>
                <w:tcPr>
                  <w:tcW w:w="2977" w:type="dxa"/>
                  <w:vAlign w:val="center"/>
                </w:tcPr>
                <w:p w14:paraId="5D2F637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 صعوبة فهمه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7E06F25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 أنه نزل على فترات</w:t>
                  </w:r>
                </w:p>
              </w:tc>
              <w:tc>
                <w:tcPr>
                  <w:tcW w:w="2399" w:type="dxa"/>
                  <w:vAlign w:val="center"/>
                </w:tcPr>
                <w:p w14:paraId="6B8AE87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 شرفه وعلو منزلته</w:t>
                  </w:r>
                </w:p>
              </w:tc>
            </w:tr>
            <w:tr w:rsidR="00E548D6" w14:paraId="15E7A93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6C6D37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64AB2CEF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الطرق التالية لا يعتبر مصدرًا صحيحًا لمعرفة سبب النزول؟</w:t>
                  </w:r>
                </w:p>
              </w:tc>
            </w:tr>
            <w:tr w:rsidR="00E548D6" w14:paraId="713C444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7353550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EF1FAA2" w14:textId="128DDAB1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النقل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الصحيح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الرسول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ﷺ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28F3E5" w14:textId="670B833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إخبار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الصحابي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الذي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شاهد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التنزيل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32213FE8" w14:textId="3FB63A7C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الاجتهاد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والرأي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الشخصي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للمفسر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409D6519" w14:textId="4CEE8EE6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إخبار التابعي الموثوق الذي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أخذ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عن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الصحابة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بشروط</w:t>
                  </w:r>
                  <w:proofErr w:type="spellEnd"/>
                </w:p>
              </w:tc>
            </w:tr>
            <w:tr w:rsidR="00E548D6" w14:paraId="2C466DE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0151E1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530CD72" w14:textId="735EADF3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ما هي الفائدة الأساسية المترتبة على معرفة سبب النزول كما ذكر ابن تيمية: "العلم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بالسبب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يورث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العلم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بـ"؟</w:t>
                  </w:r>
                </w:p>
              </w:tc>
            </w:tr>
            <w:tr w:rsidR="00E548D6" w14:paraId="2687BC1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4F1ED9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0346AB5" w14:textId="12442F1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الناسخ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25EE8C14" w14:textId="5CCFBA9B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المنسوخ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4B80AB83" w14:textId="2836B50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المسبب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2240AF09" w14:textId="55CCD7BD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التاريخ</w:t>
                  </w:r>
                  <w:proofErr w:type="spellEnd"/>
                </w:p>
              </w:tc>
            </w:tr>
            <w:tr w:rsidR="00E548D6" w14:paraId="08BBFEFB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046C32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5BA5782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قسم من القرآن الكريم هو الأكثر من حيث الكم؟</w:t>
                  </w:r>
                </w:p>
              </w:tc>
            </w:tr>
            <w:tr w:rsidR="00E548D6" w14:paraId="3BFE2E7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F31944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C11A735" w14:textId="2E7D5EF4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بسبب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خاص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6C486010" w14:textId="1AB082B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مكة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2F9A2E6A" w14:textId="0092A828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ليس له سبب نزول خاص (نزل ابتداءً)</w:t>
                  </w:r>
                </w:p>
              </w:tc>
              <w:tc>
                <w:tcPr>
                  <w:tcW w:w="2399" w:type="dxa"/>
                  <w:vAlign w:val="center"/>
                </w:tcPr>
                <w:p w14:paraId="48F361DD" w14:textId="1549B09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المدينة</w:t>
                  </w:r>
                  <w:proofErr w:type="spellEnd"/>
                </w:p>
              </w:tc>
            </w:tr>
            <w:tr w:rsidR="00E548D6" w14:paraId="3F7D632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14909C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A0A12B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المعنى الاصطلاحي لـ (جمع القرآن الكريم)؟</w:t>
                  </w:r>
                </w:p>
              </w:tc>
            </w:tr>
            <w:tr w:rsidR="00E548D6" w14:paraId="31BF2EFE" w14:textId="77777777" w:rsidTr="00782A65">
              <w:trPr>
                <w:trHeight w:val="1164"/>
              </w:trPr>
              <w:tc>
                <w:tcPr>
                  <w:tcW w:w="680" w:type="dxa"/>
                  <w:vMerge/>
                  <w:vAlign w:val="center"/>
                </w:tcPr>
                <w:p w14:paraId="4852ADF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6E960F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قراءته بصوت مرتفع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62396A9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حفظه في الصدور وكتابته في السطور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4FBC4AE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تفسيره وشرح معانيه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0591498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الاستماع إليه من القراء</w:t>
                  </w:r>
                </w:p>
              </w:tc>
            </w:tr>
            <w:tr w:rsidR="00E548D6" w14:paraId="479C408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E7A836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lastRenderedPageBreak/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D105BBE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هو الصحابي الذي كان أول من أطلق اسم (المصحف) على القرآن المجموع؟</w:t>
                  </w:r>
                </w:p>
              </w:tc>
            </w:tr>
            <w:tr w:rsidR="00E548D6" w14:paraId="3A5B2218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064068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85A7B0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عمر بن الخطاب</w:t>
                  </w:r>
                </w:p>
              </w:tc>
              <w:tc>
                <w:tcPr>
                  <w:tcW w:w="2977" w:type="dxa"/>
                  <w:vAlign w:val="center"/>
                </w:tcPr>
                <w:p w14:paraId="322F62B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عثمان بن عفان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5EE9BFE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علي بن أبي طالب</w:t>
                  </w:r>
                </w:p>
              </w:tc>
              <w:tc>
                <w:tcPr>
                  <w:tcW w:w="2399" w:type="dxa"/>
                  <w:vAlign w:val="center"/>
                </w:tcPr>
                <w:p w14:paraId="48748D3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أبو بكر الصديق</w:t>
                  </w:r>
                </w:p>
              </w:tc>
            </w:tr>
            <w:tr w:rsidR="00E548D6" w14:paraId="79C1E606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537D0C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9505461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العلم الذي يُعرف به مغزى السورة الجامع لمعانيها ومضمونها؟</w:t>
                  </w:r>
                </w:p>
              </w:tc>
            </w:tr>
            <w:tr w:rsidR="00E548D6" w14:paraId="5DC736F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EA27DC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ABEF51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 أسباب النزول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6ACDFC2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 مقاصد السور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7B4F3AD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 الناسخ والمنسوخ</w:t>
                  </w:r>
                </w:p>
              </w:tc>
              <w:tc>
                <w:tcPr>
                  <w:tcW w:w="2399" w:type="dxa"/>
                  <w:vAlign w:val="center"/>
                </w:tcPr>
                <w:p w14:paraId="2991E9E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علم غريب القرآن</w:t>
                  </w:r>
                </w:p>
              </w:tc>
            </w:tr>
            <w:tr w:rsidR="00E548D6" w14:paraId="07C4025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3E9522E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A6820E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الربط بين ختام سورة الإسراء وبداية سورة الكهف يُعد مثالاً على:</w:t>
                  </w:r>
                </w:p>
              </w:tc>
            </w:tr>
            <w:tr w:rsidR="00E548D6" w14:paraId="488EA39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59B4A6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181459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مقاصد السور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4758010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المناسبة في السورة الواحدة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162C72D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أسباب النزول</w:t>
                  </w:r>
                </w:p>
              </w:tc>
              <w:tc>
                <w:tcPr>
                  <w:tcW w:w="2399" w:type="dxa"/>
                  <w:vAlign w:val="center"/>
                </w:tcPr>
                <w:p w14:paraId="423D666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المناسبة بين سورتين متتاليتين</w:t>
                  </w:r>
                </w:p>
              </w:tc>
            </w:tr>
            <w:tr w:rsidR="00E548D6" w14:paraId="1949BE8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3276CD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A884848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مؤلف كتاب "البرهان في علوم القرآن" هو:</w:t>
                  </w:r>
                </w:p>
              </w:tc>
            </w:tr>
            <w:tr w:rsidR="00E548D6" w14:paraId="3EAB0859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3D1E5E9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11F86C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جلال الدين السيوطي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41820B1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محمد عبد العظيم الزرقاني</w:t>
                  </w:r>
                </w:p>
              </w:tc>
              <w:tc>
                <w:tcPr>
                  <w:tcW w:w="2279" w:type="dxa"/>
                  <w:vAlign w:val="center"/>
                </w:tcPr>
                <w:p w14:paraId="34F0047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بدر الدين الزركشي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76E808E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ابن كثير</w:t>
                  </w:r>
                </w:p>
              </w:tc>
            </w:tr>
            <w:tr w:rsidR="00E548D6" w14:paraId="1A35FC8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26C043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4EB840F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يعد من القواعد العامة لضبط المتشابهات التي ترتكز على الجانب العملي التطبيقي وليس الإيماني؟</w:t>
                  </w:r>
                </w:p>
              </w:tc>
            </w:tr>
            <w:tr w:rsidR="00E548D6" w14:paraId="533051DF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424BE8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0ADF67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الإخلاص لله تعالى</w:t>
                  </w:r>
                </w:p>
              </w:tc>
              <w:tc>
                <w:tcPr>
                  <w:tcW w:w="2977" w:type="dxa"/>
                  <w:vAlign w:val="center"/>
                </w:tcPr>
                <w:p w14:paraId="1CD520A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كثرة القراءة والمراجعة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37517B7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ترك المعاصي والذنوب</w:t>
                  </w:r>
                </w:p>
              </w:tc>
              <w:tc>
                <w:tcPr>
                  <w:tcW w:w="2399" w:type="dxa"/>
                  <w:vAlign w:val="center"/>
                </w:tcPr>
                <w:p w14:paraId="4BFA0F7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الدعاء والالتجاء إلى الله</w:t>
                  </w:r>
                </w:p>
              </w:tc>
            </w:tr>
            <w:tr w:rsidR="00E548D6" w14:paraId="35C1D76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FC1CBB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8B07D4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قوله تعالى (وَيُتِمُّ نِعْمَتَهُ) في سورة يوسف، تم ضبط حركة الميم بالضم لتناسب حركة أي حرف في اسم السورة؟</w:t>
                  </w:r>
                </w:p>
              </w:tc>
            </w:tr>
            <w:tr w:rsidR="00E548D6" w14:paraId="3FFBFEE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870FAA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14DDFD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الياء</w:t>
                  </w:r>
                </w:p>
              </w:tc>
              <w:tc>
                <w:tcPr>
                  <w:tcW w:w="2977" w:type="dxa"/>
                  <w:vAlign w:val="center"/>
                </w:tcPr>
                <w:p w14:paraId="33922EC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الواو</w:t>
                  </w:r>
                </w:p>
              </w:tc>
              <w:tc>
                <w:tcPr>
                  <w:tcW w:w="2279" w:type="dxa"/>
                  <w:vAlign w:val="center"/>
                </w:tcPr>
                <w:p w14:paraId="0A18533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السين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623C57A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الفاء</w:t>
                  </w:r>
                </w:p>
              </w:tc>
            </w:tr>
            <w:tr w:rsidR="00E548D6" w14:paraId="0B97B8C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16FD91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AE7042A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الموقف الصحيح من الروايات الإسرائيلية التي تخالف صريح القرآن الكريم؟</w:t>
                  </w:r>
                </w:p>
              </w:tc>
            </w:tr>
            <w:tr w:rsidR="00E548D6" w14:paraId="601852D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6990F3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8E8EDF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قبولها لأنها من أهل الكتاب</w:t>
                  </w:r>
                </w:p>
              </w:tc>
              <w:tc>
                <w:tcPr>
                  <w:tcW w:w="2977" w:type="dxa"/>
                  <w:vAlign w:val="center"/>
                </w:tcPr>
                <w:p w14:paraId="2AFF1AA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التوقف فيها فلا نصدقها ولا نكذبها</w:t>
                  </w:r>
                </w:p>
              </w:tc>
              <w:tc>
                <w:tcPr>
                  <w:tcW w:w="2279" w:type="dxa"/>
                  <w:vAlign w:val="center"/>
                </w:tcPr>
                <w:p w14:paraId="17ADD89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ردها وعدم قبولها وتكذيبها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035B495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روايتها دون الحكم عليها</w:t>
                  </w:r>
                </w:p>
              </w:tc>
            </w:tr>
            <w:tr w:rsidR="00E548D6" w14:paraId="42C6969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02EAE3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9DF337A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مما يلي لا يعد من مصادر الإسرائيليات التي حذر منها العلماء؟</w:t>
                  </w:r>
                </w:p>
              </w:tc>
            </w:tr>
            <w:tr w:rsidR="00E548D6" w14:paraId="6CE096D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78B7BA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130E2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مسلمو أهل الكتاب</w:t>
                  </w:r>
                </w:p>
              </w:tc>
              <w:tc>
                <w:tcPr>
                  <w:tcW w:w="2977" w:type="dxa"/>
                  <w:vAlign w:val="center"/>
                </w:tcPr>
                <w:p w14:paraId="7F13DF1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كتب التفسير المعتمدة على الحديث الصحيح</w:t>
                  </w:r>
                </w:p>
              </w:tc>
              <w:tc>
                <w:tcPr>
                  <w:tcW w:w="2279" w:type="dxa"/>
                  <w:vAlign w:val="center"/>
                </w:tcPr>
                <w:p w14:paraId="386344A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كتب اليهود والنصارى كالتوراة والإنجيل</w:t>
                  </w:r>
                </w:p>
              </w:tc>
              <w:tc>
                <w:tcPr>
                  <w:tcW w:w="2399" w:type="dxa"/>
                  <w:vAlign w:val="center"/>
                </w:tcPr>
                <w:p w14:paraId="534DDB3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بعض التابعين الذين عرفوا بالنقل عنهم</w:t>
                  </w:r>
                </w:p>
              </w:tc>
            </w:tr>
            <w:tr w:rsidR="00E548D6" w14:paraId="4BC7E71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7F0699B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B4471A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الآية "وَلَا يَحِيقُ الْمَكْرُ السَّيِّئُ إِلَّا بِأَهْلِهِ" تعد مثالًا على أي نوع من الأمثال؟</w:t>
                  </w:r>
                </w:p>
              </w:tc>
            </w:tr>
            <w:tr w:rsidR="00E548D6" w14:paraId="1A193D09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EF9EAC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4B174D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الأمثال المصرحة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06DC490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الأمثال الكامنة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4BEB559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الأمثال المرسلة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400C0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الأمثال النارية</w:t>
                  </w:r>
                </w:p>
              </w:tc>
            </w:tr>
            <w:tr w:rsidR="00E548D6" w14:paraId="3B8E5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5473E5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9304330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في أي من الأمور التالية لا يمكن أن يقع النسخ؟</w:t>
                  </w:r>
                </w:p>
              </w:tc>
            </w:tr>
            <w:tr w:rsidR="00E548D6" w14:paraId="674EF44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E4387A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FB7C810" w14:textId="470780B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أحكام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الميراث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28830912" w14:textId="05E0FFB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أحكام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الصلاة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45FFC9A9" w14:textId="23BF304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صفات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الله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تعالى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00E8353C" w14:textId="78ABE5FC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أحكام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الجهاد</w:t>
                  </w:r>
                  <w:proofErr w:type="spellEnd"/>
                </w:p>
              </w:tc>
            </w:tr>
            <w:tr w:rsidR="00E548D6" w14:paraId="5A74E8A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AFED59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D55AA58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قوله تعالى (الْآنَ خَفَّفَ اللَّهُ عَنكُمْ) يعتبر مثالاً على أي طريقة من طرق معرفة النسخ؟</w:t>
                  </w:r>
                </w:p>
              </w:tc>
            </w:tr>
            <w:tr w:rsidR="00E548D6" w14:paraId="57931AED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20E441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0856A54F" w14:textId="75A2FEB6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إجماع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الصحابة</w:t>
                  </w:r>
                  <w:proofErr w:type="spellEnd"/>
                </w:p>
              </w:tc>
              <w:tc>
                <w:tcPr>
                  <w:tcW w:w="2977" w:type="dxa"/>
                  <w:vAlign w:val="center"/>
                </w:tcPr>
                <w:p w14:paraId="7F108CB4" w14:textId="09128A3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معرفة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التاريخ</w:t>
                  </w:r>
                  <w:proofErr w:type="spellEnd"/>
                </w:p>
              </w:tc>
              <w:tc>
                <w:tcPr>
                  <w:tcW w:w="2279" w:type="dxa"/>
                  <w:vAlign w:val="center"/>
                </w:tcPr>
                <w:p w14:paraId="38F2E0C2" w14:textId="274D7B2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النص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الصريح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الدال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على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النسخ</w:t>
                  </w:r>
                  <w:proofErr w:type="spellEnd"/>
                </w:p>
              </w:tc>
              <w:tc>
                <w:tcPr>
                  <w:tcW w:w="2399" w:type="dxa"/>
                  <w:vAlign w:val="center"/>
                </w:tcPr>
                <w:p w14:paraId="58A5469F" w14:textId="627A8E30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قول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أحد</w:t>
                  </w:r>
                  <w:proofErr w:type="spellEnd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 xml:space="preserve"> </w:t>
                  </w:r>
                  <w:proofErr w:type="spellStart"/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المفسرين</w:t>
                  </w:r>
                  <w:proofErr w:type="spellEnd"/>
                </w:p>
              </w:tc>
            </w:tr>
          </w:tbl>
          <w:p w14:paraId="44F73C05" w14:textId="77777777" w:rsidR="00782A65" w:rsidRDefault="00782A65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6716BA1B" w14:textId="77777777" w:rsidR="00782A65" w:rsidRDefault="00782A65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70B8C9BE" w14:textId="77777777" w:rsidR="00782A65" w:rsidRDefault="00782A65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0197F6DC" w14:textId="77777777" w:rsidR="00782A65" w:rsidRDefault="00782A65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10C477D9" w14:textId="7C20638C" w:rsidR="00E548D6" w:rsidRPr="00386942" w:rsidRDefault="0058343A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lastRenderedPageBreak/>
              <w:t xml:space="preserve">السؤال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  <w:proofErr w:type="gramEnd"/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643615" w14:paraId="75C678D6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1CA80B4E" w14:textId="0D72CA44" w:rsidR="0058343A" w:rsidRPr="005E068C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="0058343A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58343A" w:rsidRPr="00643615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6B13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3DE61948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يستمد علم علوم القرآن أصوله من القرآن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والسنة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وأقوال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الصحابة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والعلماء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9E8204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17CD5C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6D2231C5" w14:textId="3F64C450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يُعتبر الإمام جلال الدين السيوطي صاحب كتاب "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الإتقان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علوم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القرآن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"</w:t>
                  </w:r>
                </w:p>
              </w:tc>
              <w:tc>
                <w:tcPr>
                  <w:tcW w:w="1101" w:type="dxa"/>
                  <w:vAlign w:val="center"/>
                </w:tcPr>
                <w:p w14:paraId="53DC43C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4213B2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EE36A1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92B82C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454532EF" w14:textId="17CBF83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ترتبط علوم القرآن بعلم التفسير ارتباطًا وثيقًا، حيث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تُعد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مدخلاً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أساسيًا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له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0ABFD37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C20517F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485D80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56A2FC0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05B6BD88" w14:textId="06FF51CC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كلمة "قرآن" في اللغة تأتي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معنى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الجمع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والتلاوة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4E91C9B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9F48457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C2A38C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DBE010D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5D3B2E81" w14:textId="0BF1A879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يجوز للمسلم أن يمس القرآن الكريم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وهو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غير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طهارة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42740273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8ECBB8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3965562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AD1B3C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19EA2EE3" w14:textId="50D8E79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معرفة سبب النزول تساعد على فهم حكمة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الله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تشريع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الأحكام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48157549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A413B8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4C37AE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9565D41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7144597B" w14:textId="2C3AAB69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كل آية في القرآن الكريم لها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سبب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نزول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خاص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بها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6629BFD6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AB17431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116925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A4DE5FA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297C724D" w14:textId="61CE9D28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يعتبر قول الصحابي في سبب النزول حجة قوية لأنه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شاهد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التنزيل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وعاصر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الأحداث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2639BC94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00453F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B1BE32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9F8B207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44D286A4" w14:textId="4E6FE258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اقتصر حفظ القرآن الكريم على كتابته في السطور فقط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عهد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النبي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ﷺ</w:t>
                  </w:r>
                </w:p>
              </w:tc>
              <w:tc>
                <w:tcPr>
                  <w:tcW w:w="1101" w:type="dxa"/>
                  <w:vAlign w:val="center"/>
                </w:tcPr>
                <w:p w14:paraId="5B842216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1C7E08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E741F0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7E63EE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77075DA2" w14:textId="354B2981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تكفّل الله تعالى بحفظ القرآن الكريم من أي تغيير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نقص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زيادة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70A00184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56713E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29FC88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7D6FE4C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DE690A3" w14:textId="1F84040B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علم مناسبات السور يبحث فقط في العلاقة بين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السورة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والسورة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تليها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51478DB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11375E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AC5742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6DCF587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12</w:t>
                  </w:r>
                </w:p>
              </w:tc>
              <w:tc>
                <w:tcPr>
                  <w:tcW w:w="7665" w:type="dxa"/>
                  <w:vAlign w:val="center"/>
                </w:tcPr>
                <w:p w14:paraId="45C41A01" w14:textId="269BED18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مقصد سورة الفلق هو التحصن والاعتصام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بالله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الشرور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الظاهرة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0F2669A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FB0554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65A966F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4065F80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13</w:t>
                  </w:r>
                </w:p>
              </w:tc>
              <w:tc>
                <w:tcPr>
                  <w:tcW w:w="7665" w:type="dxa"/>
                  <w:vAlign w:val="center"/>
                </w:tcPr>
                <w:p w14:paraId="438A8F16" w14:textId="46E3760E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معرفة مقاصد السور ومناسباتها يعين على رسوخ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الإيمان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وزيادة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نور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القلب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35A013D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924DDB7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D6E003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C4A222E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14</w:t>
                  </w:r>
                </w:p>
              </w:tc>
              <w:tc>
                <w:tcPr>
                  <w:tcW w:w="7665" w:type="dxa"/>
                  <w:vAlign w:val="center"/>
                </w:tcPr>
                <w:p w14:paraId="130DE9F3" w14:textId="1F34C3BD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يعتبر ترك المعاصي والذنوب من العوامل المساعدة على إتقان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حفظ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القرآن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وضبط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متشابهاته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17D4BB57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723A496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8F0B6B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00BCD4C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15</w:t>
                  </w:r>
                </w:p>
              </w:tc>
              <w:tc>
                <w:tcPr>
                  <w:tcW w:w="7665" w:type="dxa"/>
                  <w:vAlign w:val="center"/>
                </w:tcPr>
                <w:p w14:paraId="6FCFABBB" w14:textId="4645FC88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الهدف من "توجيه المتشابه" هو إثبات وجود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تناقض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القرآن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الكريم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0CFC1DF2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F158DE1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BC8EDD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59EA3B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16</w:t>
                  </w:r>
                </w:p>
              </w:tc>
              <w:tc>
                <w:tcPr>
                  <w:tcW w:w="7665" w:type="dxa"/>
                  <w:vAlign w:val="center"/>
                </w:tcPr>
                <w:p w14:paraId="31FB420D" w14:textId="05F5C334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تتميز قصص القرآن بأنها تجمع بين الصدق الكامل في السرد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والجمال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الفني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في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العرض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0F21CAC3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E6C4CBF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769BAE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65827C5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17</w:t>
                  </w:r>
                </w:p>
              </w:tc>
              <w:tc>
                <w:tcPr>
                  <w:tcW w:w="7665" w:type="dxa"/>
                  <w:vAlign w:val="center"/>
                </w:tcPr>
                <w:p w14:paraId="1EFA76ED" w14:textId="404E548B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يجوز للمسلم تصديق كل ما يروى في الإسرائيليات دون تمحيص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أو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عرض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على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الشرع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09B12B15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CCE74F5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6350C44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E3469AA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18</w:t>
                  </w:r>
                </w:p>
              </w:tc>
              <w:tc>
                <w:tcPr>
                  <w:tcW w:w="7665" w:type="dxa"/>
                  <w:vAlign w:val="center"/>
                </w:tcPr>
                <w:p w14:paraId="7BC6839C" w14:textId="180E2A3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من فوائد الأمثال في القرآن التنفير من المعاصي عن طريق تمثيلها بصورة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كريهة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تنفر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منها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النفس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09B3E43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5480001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4C83CD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7C2467BD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19</w:t>
                  </w:r>
                </w:p>
              </w:tc>
              <w:tc>
                <w:tcPr>
                  <w:tcW w:w="7665" w:type="dxa"/>
                  <w:vAlign w:val="center"/>
                </w:tcPr>
                <w:p w14:paraId="1BACB21A" w14:textId="72776CE1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علم الناسخ والمنسوخ من العلوم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التكميلية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وغير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ضروري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للمجتهد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4B394D69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05B974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67CE78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0D3C6AD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20</w:t>
                  </w:r>
                </w:p>
              </w:tc>
              <w:tc>
                <w:tcPr>
                  <w:tcW w:w="7665" w:type="dxa"/>
                  <w:vAlign w:val="center"/>
                </w:tcPr>
                <w:p w14:paraId="27798CE7" w14:textId="6A98E434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الحكمة من النسخ قد تكون ابتلاء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المؤمنين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واختبار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صدق</w:t>
                  </w:r>
                  <w:proofErr w:type="spellEnd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إيمانهم</w:t>
                  </w:r>
                  <w:proofErr w:type="spellEnd"/>
                </w:p>
              </w:tc>
              <w:tc>
                <w:tcPr>
                  <w:tcW w:w="1101" w:type="dxa"/>
                  <w:vAlign w:val="center"/>
                </w:tcPr>
                <w:p w14:paraId="7D1F3A47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20BB71F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2BE29D84" w14:textId="77777777" w:rsidR="00782A65" w:rsidRDefault="00782A65" w:rsidP="008F5DD0">
      <w:pPr>
        <w:tabs>
          <w:tab w:val="left" w:pos="6873"/>
        </w:tabs>
        <w:rPr>
          <w:rtl/>
        </w:rPr>
      </w:pPr>
    </w:p>
    <w:p w14:paraId="2CE40DB6" w14:textId="707CAA6A" w:rsidR="00782A65" w:rsidRDefault="00782A65" w:rsidP="008F5DD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42D60A51">
                <wp:simplePos x="0" y="0"/>
                <wp:positionH relativeFrom="margin">
                  <wp:posOffset>413385</wp:posOffset>
                </wp:positionH>
                <wp:positionV relativeFrom="paragraph">
                  <wp:posOffset>39370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32.55pt;margin-top:3.1pt;width:178.2pt;height:33.75pt;z-index:2517760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9D2C589" w14:textId="35FB779A" w:rsidR="00782A65" w:rsidRDefault="00782A65" w:rsidP="008F5DD0">
      <w:pPr>
        <w:tabs>
          <w:tab w:val="left" w:pos="6873"/>
        </w:tabs>
        <w:rPr>
          <w:rtl/>
        </w:rPr>
      </w:pPr>
    </w:p>
    <w:p w14:paraId="3537DBFB" w14:textId="5E07E8D9" w:rsidR="004142A1" w:rsidRDefault="004142A1" w:rsidP="008F5DD0">
      <w:pPr>
        <w:tabs>
          <w:tab w:val="left" w:pos="6873"/>
        </w:tabs>
        <w:rPr>
          <w:rtl/>
        </w:rPr>
      </w:pPr>
    </w:p>
    <w:p w14:paraId="6ED51474" w14:textId="77777777" w:rsidR="00782A65" w:rsidRDefault="00782A65" w:rsidP="008F5DD0">
      <w:pPr>
        <w:tabs>
          <w:tab w:val="left" w:pos="6873"/>
        </w:tabs>
        <w:rPr>
          <w:rtl/>
        </w:rPr>
      </w:pPr>
    </w:p>
    <w:sectPr w:rsidR="00782A65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3F9C8A" w14:textId="77777777" w:rsidR="005C3A6C" w:rsidRDefault="005C3A6C" w:rsidP="00DC60DE">
      <w:pPr>
        <w:spacing w:after="0" w:line="240" w:lineRule="auto"/>
      </w:pPr>
      <w:r>
        <w:separator/>
      </w:r>
    </w:p>
  </w:endnote>
  <w:endnote w:type="continuationSeparator" w:id="0">
    <w:p w14:paraId="18EB9691" w14:textId="77777777" w:rsidR="005C3A6C" w:rsidRDefault="005C3A6C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3A87F" w14:textId="77777777" w:rsidR="005C3A6C" w:rsidRDefault="005C3A6C" w:rsidP="00DC60DE">
      <w:pPr>
        <w:spacing w:after="0" w:line="240" w:lineRule="auto"/>
      </w:pPr>
      <w:r>
        <w:separator/>
      </w:r>
    </w:p>
  </w:footnote>
  <w:footnote w:type="continuationSeparator" w:id="0">
    <w:p w14:paraId="18A2D588" w14:textId="77777777" w:rsidR="005C3A6C" w:rsidRDefault="005C3A6C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0987500">
    <w:abstractNumId w:val="1"/>
  </w:num>
  <w:num w:numId="2" w16cid:durableId="2140494268">
    <w:abstractNumId w:val="5"/>
  </w:num>
  <w:num w:numId="3" w16cid:durableId="1771470505">
    <w:abstractNumId w:val="3"/>
  </w:num>
  <w:num w:numId="4" w16cid:durableId="732852752">
    <w:abstractNumId w:val="7"/>
  </w:num>
  <w:num w:numId="5" w16cid:durableId="1912305056">
    <w:abstractNumId w:val="9"/>
  </w:num>
  <w:num w:numId="6" w16cid:durableId="1295212586">
    <w:abstractNumId w:val="0"/>
  </w:num>
  <w:num w:numId="7" w16cid:durableId="548348644">
    <w:abstractNumId w:val="10"/>
  </w:num>
  <w:num w:numId="8" w16cid:durableId="1503275806">
    <w:abstractNumId w:val="4"/>
  </w:num>
  <w:num w:numId="9" w16cid:durableId="2057120216">
    <w:abstractNumId w:val="2"/>
  </w:num>
  <w:num w:numId="10" w16cid:durableId="848759376">
    <w:abstractNumId w:val="8"/>
  </w:num>
  <w:num w:numId="11" w16cid:durableId="16645108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69"/>
    <w:rsid w:val="0000535A"/>
    <w:rsid w:val="0000739F"/>
    <w:rsid w:val="00015053"/>
    <w:rsid w:val="00043742"/>
    <w:rsid w:val="00075446"/>
    <w:rsid w:val="000D343D"/>
    <w:rsid w:val="000E7610"/>
    <w:rsid w:val="000F0EE6"/>
    <w:rsid w:val="000F35B3"/>
    <w:rsid w:val="000F4F8A"/>
    <w:rsid w:val="00121CEC"/>
    <w:rsid w:val="00180605"/>
    <w:rsid w:val="001C4D27"/>
    <w:rsid w:val="001C5AD3"/>
    <w:rsid w:val="001C66BD"/>
    <w:rsid w:val="001D2C5E"/>
    <w:rsid w:val="001E68AC"/>
    <w:rsid w:val="002171D4"/>
    <w:rsid w:val="00223B52"/>
    <w:rsid w:val="002323A4"/>
    <w:rsid w:val="002349F8"/>
    <w:rsid w:val="00250236"/>
    <w:rsid w:val="00255C04"/>
    <w:rsid w:val="00273F62"/>
    <w:rsid w:val="002A7AC7"/>
    <w:rsid w:val="002C36D7"/>
    <w:rsid w:val="002E4EE0"/>
    <w:rsid w:val="00304A92"/>
    <w:rsid w:val="00305062"/>
    <w:rsid w:val="00305929"/>
    <w:rsid w:val="00305AFD"/>
    <w:rsid w:val="003404D7"/>
    <w:rsid w:val="003432D2"/>
    <w:rsid w:val="00343A57"/>
    <w:rsid w:val="003704F9"/>
    <w:rsid w:val="0038023F"/>
    <w:rsid w:val="00380352"/>
    <w:rsid w:val="00386942"/>
    <w:rsid w:val="00386CC3"/>
    <w:rsid w:val="003B5ED8"/>
    <w:rsid w:val="003B6731"/>
    <w:rsid w:val="003C2A8D"/>
    <w:rsid w:val="003C5615"/>
    <w:rsid w:val="003D04E5"/>
    <w:rsid w:val="003D52F3"/>
    <w:rsid w:val="003E580B"/>
    <w:rsid w:val="004142A1"/>
    <w:rsid w:val="00476826"/>
    <w:rsid w:val="004A256A"/>
    <w:rsid w:val="004C1655"/>
    <w:rsid w:val="004F2334"/>
    <w:rsid w:val="00531945"/>
    <w:rsid w:val="00555AB5"/>
    <w:rsid w:val="0058343A"/>
    <w:rsid w:val="005A0C3C"/>
    <w:rsid w:val="005C1FAD"/>
    <w:rsid w:val="005C3A6C"/>
    <w:rsid w:val="005E0294"/>
    <w:rsid w:val="005E068C"/>
    <w:rsid w:val="005E3B21"/>
    <w:rsid w:val="005F2683"/>
    <w:rsid w:val="005F2F70"/>
    <w:rsid w:val="00611E27"/>
    <w:rsid w:val="00643615"/>
    <w:rsid w:val="006450B2"/>
    <w:rsid w:val="00651F87"/>
    <w:rsid w:val="00652947"/>
    <w:rsid w:val="00684142"/>
    <w:rsid w:val="006A066F"/>
    <w:rsid w:val="006F6F93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2A65"/>
    <w:rsid w:val="007855AC"/>
    <w:rsid w:val="007C1A3E"/>
    <w:rsid w:val="007C464D"/>
    <w:rsid w:val="0080087C"/>
    <w:rsid w:val="0081087A"/>
    <w:rsid w:val="008157E5"/>
    <w:rsid w:val="00864566"/>
    <w:rsid w:val="008C6035"/>
    <w:rsid w:val="008F5DD0"/>
    <w:rsid w:val="00915439"/>
    <w:rsid w:val="00933B75"/>
    <w:rsid w:val="00950302"/>
    <w:rsid w:val="009529F9"/>
    <w:rsid w:val="009602AB"/>
    <w:rsid w:val="0098034C"/>
    <w:rsid w:val="009A214F"/>
    <w:rsid w:val="009A229D"/>
    <w:rsid w:val="009B7B72"/>
    <w:rsid w:val="009C1B00"/>
    <w:rsid w:val="009D22CF"/>
    <w:rsid w:val="009E5DA2"/>
    <w:rsid w:val="009E6952"/>
    <w:rsid w:val="009F422E"/>
    <w:rsid w:val="00A12E20"/>
    <w:rsid w:val="00A27F05"/>
    <w:rsid w:val="00A51DC7"/>
    <w:rsid w:val="00A66D9B"/>
    <w:rsid w:val="00A77360"/>
    <w:rsid w:val="00A84669"/>
    <w:rsid w:val="00A8569E"/>
    <w:rsid w:val="00AA5D7C"/>
    <w:rsid w:val="00AB0332"/>
    <w:rsid w:val="00AC5706"/>
    <w:rsid w:val="00AC6A6F"/>
    <w:rsid w:val="00AD061E"/>
    <w:rsid w:val="00AF7B88"/>
    <w:rsid w:val="00B01E26"/>
    <w:rsid w:val="00B30594"/>
    <w:rsid w:val="00B33D70"/>
    <w:rsid w:val="00B40A71"/>
    <w:rsid w:val="00B5169C"/>
    <w:rsid w:val="00B52016"/>
    <w:rsid w:val="00B62DE4"/>
    <w:rsid w:val="00BA5DD3"/>
    <w:rsid w:val="00BA6569"/>
    <w:rsid w:val="00BD4F72"/>
    <w:rsid w:val="00BE18E8"/>
    <w:rsid w:val="00C11D8B"/>
    <w:rsid w:val="00C17416"/>
    <w:rsid w:val="00C93E88"/>
    <w:rsid w:val="00C966CB"/>
    <w:rsid w:val="00CD5C9F"/>
    <w:rsid w:val="00CD664D"/>
    <w:rsid w:val="00CF26B6"/>
    <w:rsid w:val="00CF7E36"/>
    <w:rsid w:val="00D049F0"/>
    <w:rsid w:val="00D779B8"/>
    <w:rsid w:val="00D84054"/>
    <w:rsid w:val="00DA1A66"/>
    <w:rsid w:val="00DC60DE"/>
    <w:rsid w:val="00DF7E24"/>
    <w:rsid w:val="00E01D3B"/>
    <w:rsid w:val="00E2747B"/>
    <w:rsid w:val="00E35034"/>
    <w:rsid w:val="00E3662C"/>
    <w:rsid w:val="00E4009E"/>
    <w:rsid w:val="00E40AFE"/>
    <w:rsid w:val="00E53F48"/>
    <w:rsid w:val="00E548D6"/>
    <w:rsid w:val="00E95768"/>
    <w:rsid w:val="00EA012F"/>
    <w:rsid w:val="00EA69F7"/>
    <w:rsid w:val="00ED53E6"/>
    <w:rsid w:val="00EE593E"/>
    <w:rsid w:val="00EF283C"/>
    <w:rsid w:val="00F26F64"/>
    <w:rsid w:val="00F40EC5"/>
    <w:rsid w:val="00F4209D"/>
    <w:rsid w:val="00F42111"/>
    <w:rsid w:val="00F42B92"/>
    <w:rsid w:val="00FA6C0F"/>
    <w:rsid w:val="00FB367F"/>
    <w:rsid w:val="00FB56AA"/>
    <w:rsid w:val="00FC55C3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910</Words>
  <Characters>3969</Characters>
  <Application>Microsoft Office Word</Application>
  <DocSecurity>0</DocSecurity>
  <Lines>283</Lines>
  <Paragraphs>256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24</cp:revision>
  <cp:lastPrinted>2025-12-04T23:42:00Z</cp:lastPrinted>
  <dcterms:created xsi:type="dcterms:W3CDTF">2024-12-21T02:15:00Z</dcterms:created>
  <dcterms:modified xsi:type="dcterms:W3CDTF">2025-12-04T23:42:00Z</dcterms:modified>
</cp:coreProperties>
</file>