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B74CD" w14:paraId="45ECFC6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61DCE6D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084E90A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F9ABD40" w14:textId="77777777" w:rsidR="002B74CD" w:rsidRDefault="002B74CD">
      <w:pPr>
        <w:spacing w:after="120"/>
      </w:pPr>
    </w:p>
    <w:p w14:paraId="5E5B19F0" w14:textId="77777777" w:rsidR="002B74C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7FEF649" w14:textId="77777777" w:rsidR="002B74C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الإدارة المالية</w:t>
      </w:r>
    </w:p>
    <w:p w14:paraId="3B3B3027" w14:textId="77777777" w:rsidR="002B74CD" w:rsidRDefault="002B74C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B74CD" w14:paraId="58D7107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8B315A4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9522DBD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0B17A7D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3B4C42F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الإدارة المالية</w:t>
            </w:r>
          </w:p>
        </w:tc>
      </w:tr>
    </w:tbl>
    <w:p w14:paraId="4D9EC94B" w14:textId="77777777" w:rsidR="002B74CD" w:rsidRDefault="002B74C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B74CD" w14:paraId="08AF707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9D20F4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062142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36BB0A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B25535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7BC5A5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5A1A4A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B74CD" w14:paraId="55A36CF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792D36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CC8571F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تكلفة الفرصة البديلة والقيمة الزمنية للنقود-&gt;القيمة المستقبلية لمبلغ واحد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C30651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0D64B43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تكلفة الفرصة البديلة والقيمة الزمنية للنقود-&gt;تكلفة الفرصة البديلة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120A4E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7221852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مدخل إلى الأسواق المالية-&gt;الأوراق المالية الأجنبية</w:t>
            </w:r>
          </w:p>
          <w:p w14:paraId="320BCE4B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مدخل إلى الأسواق المالية-&gt;المنافسة في أسواق الأوراق المالية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F5D82F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7733ABF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مدخل إلى الأسواق المالية-&gt;العمليات الخاصة بشراء الأوراق المالية</w:t>
            </w:r>
          </w:p>
          <w:p w14:paraId="5AA189A7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مدخل إلى الأسواق المالية-&gt;مقاييس أسعار الأوراق المالية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2AA476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8F3FFB6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مدخل إلى الأسواق المالية-&gt;آليات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الأستثمار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الأوراق المالية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A5AF7B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649BB4F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مدخل إلى الأسواق المالية-&gt;الأسواق</w:t>
            </w:r>
          </w:p>
        </w:tc>
      </w:tr>
      <w:tr w:rsidR="002B74CD" w14:paraId="6084955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97FA19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627E07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89B095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47F609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B669B2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01B4DE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B74CD" w14:paraId="1A00B3C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63267E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BC88677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الأسهم والسندات-&gt;الأسهم العادية</w:t>
            </w:r>
          </w:p>
          <w:p w14:paraId="66DB6323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الأسهم والسندات-&gt;سياسة توزيعات الأرباح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7722BD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A7C6B27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المخاطر وطرق قياسها-&gt;استراتيجيات إدارة المخاطر</w:t>
            </w:r>
          </w:p>
          <w:p w14:paraId="52277D60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الأسهم والسندات-&gt;مصادر التمويل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01AD48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B618217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المخاطر وطرق قياسها-&gt;مصادر المخاطر</w:t>
            </w:r>
          </w:p>
          <w:p w14:paraId="16C88B84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المخاطر وطرق قياسها-&gt;قياس المخاطر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9D14CE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333F21B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المخاطر وطرق قياسها-&gt;المخاطر</w:t>
            </w:r>
          </w:p>
          <w:p w14:paraId="2ADBFCC2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المخاطر وطرق قياسها-&gt;العائد على الاستثمار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7C5732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12A0643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تكلفة الفرصة البديلة والقيمة الزمنية للنقود-&gt;القيمة الحالية لسلسلة من المبالغ (الأقساط السنوية)</w:t>
            </w:r>
          </w:p>
          <w:p w14:paraId="043EFDCD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تكلفة الفرصة البديلة والقيمة الزمنية للنقود-&gt;الحالات الأخرى للقيمة الزمنية للنقود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9B638E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74746BC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تكلفة الفرصة البديلة والقيمة الزمنية للنقود-&gt;القيمة المستقبلية لسلسلة من المبالغ (الأقساط السنوية)</w:t>
            </w:r>
          </w:p>
          <w:p w14:paraId="54714F6C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تكلفة الفرصة البديلة والقيمة الزمنية للنقود-&gt;القيمة الحالية لمبلغ واحد</w:t>
            </w:r>
          </w:p>
        </w:tc>
      </w:tr>
      <w:tr w:rsidR="002B74CD" w14:paraId="3EBD7D8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FCE4EE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E754EE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B1F976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BC1D41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BB03FB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9484F5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B74CD" w14:paraId="043C061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8470D1" w14:textId="77777777" w:rsidR="002B74C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1E8C92F" w14:textId="77777777" w:rsidR="002B74C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A7ADFF2" w14:textId="77777777" w:rsidR="002B74C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6EE38E1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08F438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E8DD213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تكلفة رأس المال-&gt;المسائل الأخرى في مجال هيكل رأس المال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C0F28D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225E848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تكلفة رأس المال-&gt;هيكل رأس المال الأمثل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4D02ED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C75FFBD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تكلفة رأس المال-&gt;المتوسط المرجح لتكلفة رأس المال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E0ADA2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771EDA1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الأسهم والسندات-&gt;السداد المبكر للدين</w:t>
            </w:r>
          </w:p>
          <w:p w14:paraId="28B601CC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تكلفة رأس المال-&gt;تكلفة رأس المال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6FAD73" w14:textId="77777777" w:rsidR="002B74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C5DF369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الأسهم والسندات-&gt;الأسهم الممتازة</w:t>
            </w:r>
          </w:p>
          <w:p w14:paraId="3B4FECCB" w14:textId="77777777" w:rsidR="002B74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الأسهم والسندات-&gt;السندات</w:t>
            </w:r>
          </w:p>
        </w:tc>
      </w:tr>
    </w:tbl>
    <w:p w14:paraId="0DC22168" w14:textId="77777777" w:rsidR="002B74CD" w:rsidRDefault="002B74C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2B74CD" w14:paraId="691B3FB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885B16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5676E4C" w14:textId="77777777" w:rsidR="002B74CD" w:rsidRDefault="002B74C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B74CD" w14:paraId="2006202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BFF4341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AC4192A" w14:textId="77777777" w:rsidR="002B74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60D0F81" w14:textId="77777777" w:rsidR="008939F2" w:rsidRDefault="008939F2"/>
    <w:sectPr w:rsidR="008939F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D2446"/>
    <w:multiLevelType w:val="hybridMultilevel"/>
    <w:tmpl w:val="B720E45A"/>
    <w:lvl w:ilvl="0" w:tplc="EA767842">
      <w:start w:val="1"/>
      <w:numFmt w:val="bullet"/>
      <w:lvlText w:val="●"/>
      <w:lvlJc w:val="left"/>
      <w:pPr>
        <w:ind w:left="720" w:hanging="360"/>
      </w:pPr>
    </w:lvl>
    <w:lvl w:ilvl="1" w:tplc="045C811E">
      <w:start w:val="1"/>
      <w:numFmt w:val="bullet"/>
      <w:lvlText w:val="○"/>
      <w:lvlJc w:val="left"/>
      <w:pPr>
        <w:ind w:left="1440" w:hanging="360"/>
      </w:pPr>
    </w:lvl>
    <w:lvl w:ilvl="2" w:tplc="FB6C24E6">
      <w:start w:val="1"/>
      <w:numFmt w:val="bullet"/>
      <w:lvlText w:val="■"/>
      <w:lvlJc w:val="left"/>
      <w:pPr>
        <w:ind w:left="2160" w:hanging="360"/>
      </w:pPr>
    </w:lvl>
    <w:lvl w:ilvl="3" w:tplc="0464D034">
      <w:start w:val="1"/>
      <w:numFmt w:val="bullet"/>
      <w:lvlText w:val="●"/>
      <w:lvlJc w:val="left"/>
      <w:pPr>
        <w:ind w:left="2880" w:hanging="360"/>
      </w:pPr>
    </w:lvl>
    <w:lvl w:ilvl="4" w:tplc="DB7CC6B4">
      <w:start w:val="1"/>
      <w:numFmt w:val="bullet"/>
      <w:lvlText w:val="○"/>
      <w:lvlJc w:val="left"/>
      <w:pPr>
        <w:ind w:left="3600" w:hanging="360"/>
      </w:pPr>
    </w:lvl>
    <w:lvl w:ilvl="5" w:tplc="88885F6C">
      <w:start w:val="1"/>
      <w:numFmt w:val="bullet"/>
      <w:lvlText w:val="■"/>
      <w:lvlJc w:val="left"/>
      <w:pPr>
        <w:ind w:left="4320" w:hanging="360"/>
      </w:pPr>
    </w:lvl>
    <w:lvl w:ilvl="6" w:tplc="290899CC">
      <w:start w:val="1"/>
      <w:numFmt w:val="bullet"/>
      <w:lvlText w:val="●"/>
      <w:lvlJc w:val="left"/>
      <w:pPr>
        <w:ind w:left="5040" w:hanging="360"/>
      </w:pPr>
    </w:lvl>
    <w:lvl w:ilvl="7" w:tplc="A560C246">
      <w:start w:val="1"/>
      <w:numFmt w:val="bullet"/>
      <w:lvlText w:val="●"/>
      <w:lvlJc w:val="left"/>
      <w:pPr>
        <w:ind w:left="5760" w:hanging="360"/>
      </w:pPr>
    </w:lvl>
    <w:lvl w:ilvl="8" w:tplc="8034AF76">
      <w:start w:val="1"/>
      <w:numFmt w:val="bullet"/>
      <w:lvlText w:val="●"/>
      <w:lvlJc w:val="left"/>
      <w:pPr>
        <w:ind w:left="6480" w:hanging="360"/>
      </w:pPr>
    </w:lvl>
  </w:abstractNum>
  <w:num w:numId="1" w16cid:durableId="93208144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4CD"/>
    <w:rsid w:val="002B74CD"/>
    <w:rsid w:val="008939F2"/>
    <w:rsid w:val="00936C96"/>
    <w:rsid w:val="00CF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91AC99"/>
  <w15:docId w15:val="{D041A2FE-93C4-4C3A-8148-4852EDFE1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2026-01-26T10:21:00Z</cp:lastPrinted>
  <dcterms:created xsi:type="dcterms:W3CDTF">2026-01-26T10:20:00Z</dcterms:created>
  <dcterms:modified xsi:type="dcterms:W3CDTF">2026-01-26T10:21:00Z</dcterms:modified>
</cp:coreProperties>
</file>